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华文仿宋"/>
          <w:b/>
          <w:sz w:val="28"/>
          <w:szCs w:val="28"/>
        </w:rPr>
      </w:pPr>
      <w:r>
        <w:rPr>
          <w:rFonts w:hint="eastAsia" w:ascii="仿宋" w:hAnsi="仿宋" w:eastAsia="仿宋" w:cs="仿宋"/>
          <w:sz w:val="32"/>
          <w:szCs w:val="32"/>
        </w:rPr>
        <w:t>附件：</w:t>
      </w:r>
    </w:p>
    <w:p>
      <w:pPr>
        <w:spacing w:line="560" w:lineRule="exact"/>
        <w:jc w:val="center"/>
        <w:rPr>
          <w:rFonts w:ascii="仿宋" w:hAnsi="仿宋" w:eastAsia="仿宋" w:cs="仿宋"/>
          <w:b/>
          <w:sz w:val="40"/>
          <w:szCs w:val="40"/>
        </w:rPr>
      </w:pPr>
      <w:r>
        <w:rPr>
          <w:rFonts w:hint="eastAsia" w:ascii="仿宋" w:hAnsi="仿宋" w:eastAsia="仿宋" w:cs="仿宋"/>
          <w:b/>
          <w:sz w:val="40"/>
          <w:szCs w:val="40"/>
        </w:rPr>
        <w:t>报  价  书</w:t>
      </w:r>
    </w:p>
    <w:p>
      <w:pPr>
        <w:spacing w:line="560" w:lineRule="exact"/>
        <w:jc w:val="center"/>
        <w:rPr>
          <w:rFonts w:ascii="仿宋" w:hAnsi="仿宋" w:eastAsia="仿宋" w:cs="仿宋"/>
          <w:b/>
          <w:sz w:val="32"/>
          <w:szCs w:val="32"/>
        </w:rPr>
      </w:pPr>
    </w:p>
    <w:p>
      <w:pPr>
        <w:spacing w:line="520" w:lineRule="exact"/>
        <w:jc w:val="left"/>
        <w:rPr>
          <w:rFonts w:hint="eastAsia" w:ascii="仿宋_GB2312" w:eastAsia="仿宋_GB2312"/>
          <w:bCs/>
          <w:sz w:val="30"/>
          <w:szCs w:val="30"/>
          <w:lang w:eastAsia="zh-CN"/>
        </w:rPr>
      </w:pPr>
      <w:r>
        <w:rPr>
          <w:rFonts w:hint="eastAsia" w:ascii="仿宋_GB2312" w:eastAsia="仿宋_GB2312"/>
          <w:bCs/>
          <w:sz w:val="30"/>
          <w:szCs w:val="30"/>
        </w:rPr>
        <w:t>致：</w:t>
      </w:r>
      <w:r>
        <w:rPr>
          <w:rFonts w:hint="eastAsia" w:ascii="仿宋_GB2312" w:eastAsia="仿宋_GB2312"/>
          <w:bCs/>
          <w:sz w:val="30"/>
          <w:szCs w:val="30"/>
          <w:lang w:eastAsia="zh-CN"/>
        </w:rPr>
        <w:t>黄冈卓诚房地产开发有限公司</w:t>
      </w:r>
      <w:bookmarkStart w:id="1" w:name="_GoBack"/>
      <w:bookmarkEnd w:id="1"/>
    </w:p>
    <w:p>
      <w:pPr>
        <w:rPr>
          <w:rFonts w:ascii="仿宋" w:hAnsi="仿宋" w:eastAsia="仿宋" w:cs="仿宋"/>
          <w:sz w:val="32"/>
          <w:szCs w:val="32"/>
        </w:rPr>
      </w:pPr>
    </w:p>
    <w:p>
      <w:pPr>
        <w:spacing w:line="520" w:lineRule="exact"/>
        <w:ind w:firstLine="600" w:firstLineChars="200"/>
        <w:jc w:val="left"/>
        <w:rPr>
          <w:rFonts w:ascii="仿宋_GB2312" w:eastAsia="仿宋_GB2312"/>
          <w:bCs/>
          <w:sz w:val="30"/>
          <w:szCs w:val="30"/>
        </w:rPr>
      </w:pPr>
      <w:r>
        <w:rPr>
          <w:rFonts w:hint="eastAsia" w:ascii="仿宋_GB2312" w:eastAsia="仿宋_GB2312"/>
          <w:bCs/>
          <w:sz w:val="30"/>
          <w:szCs w:val="30"/>
        </w:rPr>
        <w:t>我方收到贵公司关于《黄冈产业园万福安置小区建设项目清表工程施工询价公告》，遵照国家、省、市的规定，在考察现场并充分研究本项目询价公告的全部内容后，我公司的投标报价为：</w:t>
      </w:r>
    </w:p>
    <w:p>
      <w:pPr>
        <w:spacing w:line="520" w:lineRule="exact"/>
        <w:ind w:firstLine="600" w:firstLineChars="200"/>
        <w:jc w:val="left"/>
        <w:rPr>
          <w:rFonts w:ascii="仿宋_GB2312" w:eastAsia="仿宋_GB2312"/>
          <w:bCs/>
          <w:sz w:val="30"/>
          <w:szCs w:val="30"/>
          <w:u w:val="single"/>
        </w:rPr>
      </w:pPr>
      <w:r>
        <w:rPr>
          <w:rFonts w:hint="eastAsia" w:ascii="仿宋_GB2312" w:eastAsia="仿宋_GB2312"/>
          <w:bCs/>
          <w:sz w:val="30"/>
          <w:szCs w:val="30"/>
          <w:u w:val="single"/>
        </w:rPr>
        <w:t>（1）完成全部施工任务按税后总价包干人民币大写    （小写：  元），承诺不需要发包人再额外支付任何费用。</w:t>
      </w:r>
    </w:p>
    <w:p>
      <w:pPr>
        <w:spacing w:line="520" w:lineRule="exact"/>
        <w:ind w:firstLine="600" w:firstLineChars="200"/>
        <w:jc w:val="left"/>
        <w:rPr>
          <w:rFonts w:hint="eastAsia" w:ascii="仿宋_GB2312" w:eastAsia="仿宋_GB2312"/>
          <w:bCs/>
          <w:sz w:val="30"/>
          <w:szCs w:val="30"/>
          <w:u w:val="single"/>
        </w:rPr>
      </w:pPr>
      <w:r>
        <w:rPr>
          <w:rFonts w:hint="eastAsia" w:ascii="仿宋_GB2312" w:eastAsia="仿宋_GB2312"/>
          <w:bCs/>
          <w:sz w:val="30"/>
          <w:szCs w:val="30"/>
          <w:u w:val="single"/>
        </w:rPr>
        <w:t>（2）我公司承诺按照《黄冈产业园万福安置小区建设项目清表工程施工询价公告》的全部要求，完成施工范围内的全部施工任务，不再需要招标人额外支付任何费用。</w:t>
      </w:r>
    </w:p>
    <w:p>
      <w:pPr>
        <w:spacing w:line="520" w:lineRule="exact"/>
        <w:ind w:firstLine="600" w:firstLineChars="200"/>
        <w:jc w:val="left"/>
        <w:rPr>
          <w:rFonts w:ascii="仿宋_GB2312" w:eastAsia="仿宋_GB2312"/>
          <w:bCs/>
          <w:sz w:val="30"/>
          <w:szCs w:val="30"/>
          <w:u w:val="single"/>
        </w:rPr>
      </w:pPr>
      <w:r>
        <w:rPr>
          <w:rFonts w:hint="eastAsia" w:ascii="仿宋_GB2312" w:eastAsia="仿宋_GB2312"/>
          <w:bCs/>
          <w:sz w:val="30"/>
          <w:szCs w:val="30"/>
          <w:u w:val="single"/>
        </w:rPr>
        <w:t>（3）我公司承诺做好本项目的全部协调工作，不以此为理由，向招标人提出任何形式的索赔等要求。若乙方原因造成工期延误，我公司愿意承担人民币2000元/天的违约罚款。</w:t>
      </w:r>
    </w:p>
    <w:p>
      <w:pPr>
        <w:spacing w:line="520" w:lineRule="exact"/>
        <w:ind w:firstLine="600" w:firstLineChars="200"/>
        <w:jc w:val="left"/>
        <w:rPr>
          <w:rFonts w:ascii="仿宋_GB2312" w:eastAsia="仿宋_GB2312"/>
          <w:bCs/>
          <w:sz w:val="30"/>
          <w:szCs w:val="30"/>
          <w:u w:val="single"/>
        </w:rPr>
      </w:pPr>
      <w:r>
        <w:rPr>
          <w:rFonts w:hint="eastAsia" w:ascii="仿宋_GB2312" w:eastAsia="仿宋_GB2312"/>
          <w:bCs/>
          <w:sz w:val="30"/>
          <w:szCs w:val="30"/>
          <w:u w:val="single"/>
        </w:rPr>
        <w:t>（4）工程完工后，按程序办理竣工验收，竣工验收合格后，再办理场地移交。</w:t>
      </w:r>
    </w:p>
    <w:p>
      <w:pPr>
        <w:ind w:firstLine="640" w:firstLineChars="200"/>
        <w:rPr>
          <w:rFonts w:ascii="仿宋" w:hAnsi="仿宋" w:eastAsia="仿宋" w:cs="仿宋"/>
          <w:sz w:val="32"/>
          <w:szCs w:val="32"/>
        </w:rPr>
      </w:pPr>
    </w:p>
    <w:p>
      <w:pPr>
        <w:spacing w:line="560" w:lineRule="exact"/>
        <w:ind w:right="960"/>
        <w:jc w:val="right"/>
        <w:rPr>
          <w:rFonts w:ascii="仿宋" w:hAnsi="仿宋" w:eastAsia="仿宋" w:cs="仿宋"/>
          <w:sz w:val="32"/>
          <w:szCs w:val="32"/>
        </w:rPr>
      </w:pPr>
    </w:p>
    <w:p>
      <w:pPr>
        <w:spacing w:line="560" w:lineRule="exact"/>
        <w:ind w:right="960"/>
        <w:jc w:val="right"/>
        <w:rPr>
          <w:rFonts w:ascii="仿宋" w:hAnsi="仿宋" w:eastAsia="仿宋" w:cs="仿宋"/>
          <w:sz w:val="32"/>
          <w:szCs w:val="32"/>
        </w:rPr>
      </w:pPr>
      <w:r>
        <w:rPr>
          <w:rFonts w:hint="eastAsia" w:ascii="仿宋" w:hAnsi="仿宋" w:eastAsia="仿宋" w:cs="仿宋"/>
          <w:sz w:val="32"/>
          <w:szCs w:val="32"/>
        </w:rPr>
        <w:t>**公司</w:t>
      </w:r>
    </w:p>
    <w:p>
      <w:pPr>
        <w:spacing w:line="560" w:lineRule="exact"/>
        <w:ind w:right="960"/>
        <w:jc w:val="right"/>
        <w:rPr>
          <w:rFonts w:ascii="仿宋" w:hAnsi="仿宋" w:eastAsia="仿宋" w:cs="仿宋"/>
          <w:sz w:val="32"/>
          <w:szCs w:val="32"/>
        </w:rPr>
      </w:pPr>
    </w:p>
    <w:p>
      <w:pPr>
        <w:spacing w:line="560" w:lineRule="exact"/>
        <w:jc w:val="right"/>
        <w:rPr>
          <w:rFonts w:ascii="仿宋" w:hAnsi="仿宋" w:eastAsia="仿宋" w:cs="仿宋"/>
          <w:sz w:val="32"/>
          <w:szCs w:val="32"/>
        </w:rPr>
      </w:pPr>
      <w:r>
        <w:rPr>
          <w:rFonts w:hint="eastAsia" w:ascii="仿宋" w:hAnsi="仿宋" w:eastAsia="仿宋" w:cs="仿宋"/>
          <w:sz w:val="32"/>
          <w:szCs w:val="32"/>
        </w:rPr>
        <w:t xml:space="preserve">  年  月  日</w:t>
      </w:r>
    </w:p>
    <w:p>
      <w:pPr>
        <w:spacing w:line="560" w:lineRule="exact"/>
        <w:jc w:val="center"/>
        <w:rPr>
          <w:rFonts w:ascii="仿宋" w:hAnsi="仿宋" w:eastAsia="仿宋" w:cs="仿宋"/>
          <w:b/>
          <w:bCs/>
          <w:sz w:val="32"/>
          <w:szCs w:val="32"/>
        </w:rPr>
      </w:pPr>
    </w:p>
    <w:p>
      <w:pPr>
        <w:spacing w:line="560" w:lineRule="exact"/>
        <w:jc w:val="center"/>
        <w:rPr>
          <w:rFonts w:hint="eastAsia" w:ascii="仿宋" w:hAnsi="仿宋" w:eastAsia="仿宋" w:cs="仿宋"/>
          <w:b/>
          <w:bCs/>
          <w:sz w:val="32"/>
          <w:szCs w:val="32"/>
        </w:rPr>
      </w:pPr>
    </w:p>
    <w:p>
      <w:pPr>
        <w:spacing w:line="560" w:lineRule="exact"/>
        <w:jc w:val="center"/>
        <w:rPr>
          <w:rFonts w:ascii="仿宋" w:hAnsi="仿宋" w:eastAsia="仿宋" w:cs="仿宋"/>
          <w:b/>
          <w:bCs/>
          <w:sz w:val="32"/>
          <w:szCs w:val="32"/>
        </w:rPr>
      </w:pPr>
    </w:p>
    <w:p>
      <w:pPr>
        <w:spacing w:line="560" w:lineRule="exact"/>
        <w:jc w:val="center"/>
        <w:rPr>
          <w:rFonts w:ascii="仿宋" w:hAnsi="仿宋" w:eastAsia="仿宋" w:cs="仿宋"/>
          <w:b/>
          <w:sz w:val="40"/>
          <w:szCs w:val="40"/>
        </w:rPr>
      </w:pPr>
      <w:r>
        <w:rPr>
          <w:rFonts w:hint="eastAsia" w:ascii="仿宋" w:hAnsi="仿宋" w:eastAsia="仿宋" w:cs="仿宋"/>
          <w:b/>
          <w:bCs/>
          <w:sz w:val="32"/>
          <w:szCs w:val="32"/>
        </w:rPr>
        <w:t>营业执照和资质证书等复印件（加盖公章）</w:t>
      </w:r>
    </w:p>
    <w:p>
      <w:pPr>
        <w:spacing w:line="560" w:lineRule="exact"/>
        <w:ind w:firstLine="803" w:firstLineChars="200"/>
        <w:jc w:val="center"/>
        <w:rPr>
          <w:rFonts w:ascii="仿宋" w:hAnsi="仿宋" w:eastAsia="仿宋" w:cs="仿宋"/>
          <w:b/>
          <w:sz w:val="40"/>
          <w:szCs w:val="40"/>
        </w:rPr>
      </w:pPr>
    </w:p>
    <w:p>
      <w:pPr>
        <w:spacing w:line="560" w:lineRule="exact"/>
        <w:ind w:firstLine="800" w:firstLineChars="200"/>
        <w:jc w:val="center"/>
        <w:rPr>
          <w:rFonts w:ascii="仿宋" w:hAnsi="仿宋" w:eastAsia="仿宋" w:cs="仿宋"/>
          <w:b/>
          <w:sz w:val="40"/>
          <w:szCs w:val="40"/>
        </w:rPr>
      </w:pPr>
      <w:r>
        <w:rPr>
          <w:rFonts w:hint="eastAsia" w:ascii="仿宋" w:hAnsi="仿宋" w:eastAsia="仿宋" w:cs="仿宋"/>
          <w:bCs/>
          <w:sz w:val="40"/>
          <w:szCs w:val="40"/>
        </w:rPr>
        <w:t>附相关内容</w:t>
      </w:r>
    </w:p>
    <w:p>
      <w:pPr>
        <w:spacing w:beforeLines="100" w:afterLines="100" w:line="480" w:lineRule="exact"/>
        <w:jc w:val="center"/>
        <w:rPr>
          <w:rFonts w:ascii="黑体" w:eastAsia="黑体"/>
          <w:sz w:val="28"/>
          <w:szCs w:val="28"/>
        </w:rPr>
      </w:pPr>
      <w:bookmarkStart w:id="0" w:name="_Toc493254945"/>
      <w:r>
        <w:rPr>
          <w:rFonts w:hint="eastAsia" w:ascii="仿宋" w:hAnsi="仿宋" w:eastAsia="仿宋" w:cs="仿宋"/>
          <w:b/>
          <w:sz w:val="40"/>
          <w:szCs w:val="40"/>
        </w:rPr>
        <w:t>授权委托书</w:t>
      </w:r>
      <w:bookmarkEnd w:id="0"/>
    </w:p>
    <w:p>
      <w:pPr>
        <w:spacing w:beforeLines="100" w:afterLines="100" w:line="480" w:lineRule="exact"/>
        <w:jc w:val="center"/>
        <w:rPr>
          <w:rFonts w:ascii="黑体" w:hAnsi="宋体"/>
          <w:szCs w:val="28"/>
        </w:rPr>
      </w:pPr>
    </w:p>
    <w:p>
      <w:pPr>
        <w:spacing w:line="50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p>
    <w:p>
      <w:pPr>
        <w:spacing w:line="500" w:lineRule="exact"/>
        <w:rPr>
          <w:rFonts w:ascii="宋体" w:hAnsi="宋体"/>
          <w:szCs w:val="21"/>
        </w:rPr>
      </w:pPr>
      <w:r>
        <w:rPr>
          <w:rFonts w:hint="eastAsia" w:ascii="宋体" w:hAnsi="宋体"/>
          <w:szCs w:val="21"/>
          <w:u w:val="single"/>
        </w:rPr>
        <w:t xml:space="preserve">         </w:t>
      </w:r>
      <w:r>
        <w:rPr>
          <w:rFonts w:hint="eastAsia" w:ascii="宋体" w:hAnsi="宋体"/>
          <w:szCs w:val="21"/>
        </w:rPr>
        <w:t>（项目名称）的投标文件和处理招投标期间有关事宜，其法律后果由我方承担。</w:t>
      </w:r>
    </w:p>
    <w:p>
      <w:pPr>
        <w:spacing w:beforeLines="50" w:line="50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beforeLines="100" w:afterLines="100" w:line="500" w:lineRule="exact"/>
        <w:ind w:firstLine="420" w:firstLineChars="200"/>
        <w:rPr>
          <w:rFonts w:ascii="宋体" w:hAnsi="宋体"/>
          <w:szCs w:val="21"/>
        </w:rPr>
      </w:pPr>
      <w:r>
        <w:rPr>
          <w:rFonts w:hint="eastAsia" w:ascii="宋体" w:hAnsi="宋体"/>
          <w:szCs w:val="21"/>
        </w:rPr>
        <w:t>代理人无转委托权。</w:t>
      </w:r>
    </w:p>
    <w:p>
      <w:pPr>
        <w:spacing w:afterLines="100" w:line="500" w:lineRule="exact"/>
        <w:ind w:firstLine="420" w:firstLineChars="200"/>
        <w:rPr>
          <w:rFonts w:ascii="宋体" w:hAnsi="宋体"/>
          <w:szCs w:val="21"/>
        </w:rPr>
      </w:pPr>
      <w:r>
        <w:rPr>
          <w:rFonts w:hint="eastAsia" w:ascii="宋体" w:hAnsi="宋体"/>
          <w:szCs w:val="21"/>
        </w:rPr>
        <w:t>附：法定代表人身份证明</w:t>
      </w:r>
    </w:p>
    <w:p>
      <w:pPr>
        <w:spacing w:line="400" w:lineRule="exact"/>
        <w:ind w:firstLine="3570" w:firstLineChars="1700"/>
        <w:rPr>
          <w:rFonts w:ascii="宋体" w:hAnsi="宋体"/>
          <w:szCs w:val="21"/>
        </w:rPr>
      </w:pPr>
    </w:p>
    <w:p>
      <w:pPr>
        <w:spacing w:line="400" w:lineRule="exact"/>
        <w:ind w:firstLine="3570" w:firstLineChars="1700"/>
        <w:rPr>
          <w:rFonts w:ascii="宋体" w:hAnsi="宋体"/>
          <w:szCs w:val="21"/>
        </w:rPr>
      </w:pPr>
    </w:p>
    <w:p>
      <w:pPr>
        <w:spacing w:line="400" w:lineRule="exact"/>
        <w:ind w:firstLine="3570" w:firstLineChars="1700"/>
        <w:rPr>
          <w:rFonts w:ascii="宋体" w:hAnsi="宋体"/>
          <w:szCs w:val="21"/>
        </w:rPr>
      </w:pPr>
    </w:p>
    <w:p>
      <w:pPr>
        <w:spacing w:line="400" w:lineRule="exact"/>
        <w:rPr>
          <w:rFonts w:ascii="宋体" w:hAnsi="宋体"/>
          <w:szCs w:val="21"/>
        </w:rPr>
      </w:pPr>
    </w:p>
    <w:p>
      <w:pPr>
        <w:spacing w:line="400" w:lineRule="exact"/>
        <w:ind w:firstLine="3570" w:firstLineChars="1700"/>
        <w:rPr>
          <w:rFonts w:ascii="宋体" w:hAnsi="宋体"/>
          <w:szCs w:val="21"/>
        </w:rPr>
      </w:pPr>
    </w:p>
    <w:p>
      <w:pPr>
        <w:ind w:firstLine="3570" w:firstLineChars="170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ind w:firstLine="3570" w:firstLineChars="1700"/>
        <w:rPr>
          <w:rFonts w:ascii="宋体" w:hAnsi="宋体"/>
          <w:szCs w:val="21"/>
        </w:rPr>
      </w:pPr>
    </w:p>
    <w:p>
      <w:pPr>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ind w:firstLine="3570" w:firstLineChars="1700"/>
        <w:rPr>
          <w:rFonts w:ascii="宋体" w:hAnsi="宋体"/>
          <w:szCs w:val="21"/>
        </w:rPr>
      </w:pPr>
    </w:p>
    <w:p>
      <w:pPr>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ind w:firstLine="3570" w:firstLineChars="1700"/>
        <w:rPr>
          <w:rFonts w:ascii="宋体" w:hAnsi="宋体"/>
          <w:szCs w:val="21"/>
          <w:u w:val="single"/>
        </w:rPr>
      </w:pPr>
    </w:p>
    <w:p>
      <w:pPr>
        <w:ind w:firstLine="3570" w:firstLineChars="17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ind w:firstLine="3570" w:firstLineChars="1700"/>
        <w:rPr>
          <w:rFonts w:ascii="宋体" w:hAnsi="宋体"/>
          <w:szCs w:val="21"/>
        </w:rPr>
      </w:pPr>
    </w:p>
    <w:p>
      <w:pPr>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ind w:firstLine="3570" w:firstLineChars="1700"/>
        <w:rPr>
          <w:rFonts w:ascii="宋体" w:hAnsi="宋体"/>
          <w:szCs w:val="21"/>
        </w:rPr>
      </w:pPr>
    </w:p>
    <w:p>
      <w:pPr>
        <w:ind w:firstLine="5250" w:firstLineChars="250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10039" w:firstLineChars="2500"/>
        <w:rPr>
          <w:rFonts w:ascii="仿宋" w:hAnsi="仿宋" w:eastAsia="仿宋" w:cs="仿宋"/>
          <w:b/>
          <w:sz w:val="40"/>
          <w:szCs w:val="40"/>
        </w:rPr>
      </w:pPr>
    </w:p>
    <w:p>
      <w:pPr>
        <w:spacing w:line="560" w:lineRule="exact"/>
        <w:jc w:val="center"/>
        <w:rPr>
          <w:rFonts w:ascii="仿宋_GB2312" w:hAnsi="仿宋_GB2312" w:eastAsia="仿宋_GB2312" w:cs="仿宋_GB2312"/>
          <w:sz w:val="28"/>
          <w:szCs w:val="28"/>
        </w:rPr>
      </w:pPr>
      <w:r>
        <w:rPr>
          <w:rFonts w:hint="eastAsia" w:ascii="仿宋" w:hAnsi="仿宋" w:eastAsia="仿宋" w:cs="仿宋"/>
          <w:b/>
          <w:sz w:val="40"/>
          <w:szCs w:val="40"/>
        </w:rPr>
        <w:t>承   诺   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我公司郑重承诺：</w:t>
      </w:r>
    </w:p>
    <w:p>
      <w:pPr>
        <w:numPr>
          <w:ilvl w:val="0"/>
          <w:numId w:val="1"/>
        </w:num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近年没有被责令停业；没有被暂停或取消投标资格；没有财产被接管或冻结；没有骗取中标或严重违约或重大工程质量安全问题和没有拖欠农名工工资。</w:t>
      </w:r>
    </w:p>
    <w:p>
      <w:pPr>
        <w:numPr>
          <w:ilvl w:val="0"/>
          <w:numId w:val="1"/>
        </w:num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在确定我公司中标后，在规定的期限内与你方签订合同。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三、在合同约定的期限内完成采购内容的全部工作。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四、我公司对在本次投标过程中所提供的资料及承诺的真实性及有效性负责。如有虚假，愿承担一切法律后果。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五、我公司保证做好项目现场协调的有关工作，承诺按期完成施工任务，否则愿意承担人民币2000元/天的违约罚款。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六、本承诺如由委托代理人签章的，应附法定代表人签章的授权委托书。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                             （盖单位章）</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法定代表人或其委托代理人：               （签字）</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                           年        月       日</w:t>
      </w:r>
    </w:p>
    <w:p>
      <w:pPr>
        <w:spacing w:line="520" w:lineRule="exact"/>
        <w:jc w:val="left"/>
        <w:rPr>
          <w:rFonts w:ascii="仿宋_GB2312" w:hAnsi="仿宋_GB2312" w:eastAsia="仿宋_GB2312" w:cs="仿宋_GB2312"/>
          <w:sz w:val="30"/>
          <w:szCs w:val="30"/>
        </w:rPr>
      </w:pPr>
    </w:p>
    <w:p>
      <w:pPr>
        <w:spacing w:line="520" w:lineRule="exact"/>
        <w:jc w:val="left"/>
        <w:rPr>
          <w:rFonts w:ascii="仿宋_GB2312" w:hAnsi="仿宋_GB2312" w:eastAsia="仿宋_GB2312" w:cs="仿宋_GB2312"/>
          <w:sz w:val="30"/>
          <w:szCs w:val="30"/>
        </w:rPr>
      </w:pPr>
    </w:p>
    <w:p>
      <w:pPr>
        <w:spacing w:line="520" w:lineRule="exact"/>
        <w:jc w:val="left"/>
        <w:rPr>
          <w:rFonts w:ascii="仿宋_GB2312" w:hAnsi="仿宋_GB2312" w:eastAsia="仿宋_GB2312" w:cs="仿宋_GB2312"/>
          <w:sz w:val="30"/>
          <w:szCs w:val="30"/>
        </w:rPr>
      </w:pPr>
    </w:p>
    <w:p>
      <w:pPr>
        <w:spacing w:line="520" w:lineRule="exact"/>
        <w:jc w:val="left"/>
        <w:rPr>
          <w:rFonts w:ascii="仿宋_GB2312" w:hAnsi="仿宋_GB2312" w:eastAsia="仿宋_GB2312" w:cs="仿宋_GB2312"/>
          <w:sz w:val="30"/>
          <w:szCs w:val="30"/>
        </w:rPr>
      </w:pPr>
    </w:p>
    <w:sectPr>
      <w:pgSz w:w="11850" w:h="16783"/>
      <w:pgMar w:top="1304" w:right="1247"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CBE85"/>
    <w:multiLevelType w:val="singleLevel"/>
    <w:tmpl w:val="EC4CBE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38E1"/>
    <w:rsid w:val="000038E1"/>
    <w:rsid w:val="000162D7"/>
    <w:rsid w:val="000164D8"/>
    <w:rsid w:val="00033AC6"/>
    <w:rsid w:val="00044244"/>
    <w:rsid w:val="00050C10"/>
    <w:rsid w:val="0008511A"/>
    <w:rsid w:val="000C11D7"/>
    <w:rsid w:val="000C4F3F"/>
    <w:rsid w:val="001174BF"/>
    <w:rsid w:val="00131235"/>
    <w:rsid w:val="00134C00"/>
    <w:rsid w:val="00153046"/>
    <w:rsid w:val="00160366"/>
    <w:rsid w:val="00171B99"/>
    <w:rsid w:val="001B6587"/>
    <w:rsid w:val="001B7943"/>
    <w:rsid w:val="001D2AEF"/>
    <w:rsid w:val="001E0483"/>
    <w:rsid w:val="001E7563"/>
    <w:rsid w:val="00202E6C"/>
    <w:rsid w:val="002766DA"/>
    <w:rsid w:val="00296A5A"/>
    <w:rsid w:val="002B77FE"/>
    <w:rsid w:val="002C6552"/>
    <w:rsid w:val="002D00C6"/>
    <w:rsid w:val="002D3AD7"/>
    <w:rsid w:val="002D77EC"/>
    <w:rsid w:val="003B785D"/>
    <w:rsid w:val="003C6E60"/>
    <w:rsid w:val="003D5132"/>
    <w:rsid w:val="003D6F13"/>
    <w:rsid w:val="00401729"/>
    <w:rsid w:val="0040461A"/>
    <w:rsid w:val="00415FBB"/>
    <w:rsid w:val="00422C44"/>
    <w:rsid w:val="004556B8"/>
    <w:rsid w:val="00483C64"/>
    <w:rsid w:val="004B72CC"/>
    <w:rsid w:val="004C284B"/>
    <w:rsid w:val="004C5CBD"/>
    <w:rsid w:val="004D4EF5"/>
    <w:rsid w:val="004E1216"/>
    <w:rsid w:val="00515167"/>
    <w:rsid w:val="00546B0A"/>
    <w:rsid w:val="00586959"/>
    <w:rsid w:val="00595312"/>
    <w:rsid w:val="005D2DB1"/>
    <w:rsid w:val="006053BD"/>
    <w:rsid w:val="0061738E"/>
    <w:rsid w:val="00624822"/>
    <w:rsid w:val="00646B7F"/>
    <w:rsid w:val="00654AAA"/>
    <w:rsid w:val="006610D1"/>
    <w:rsid w:val="00684352"/>
    <w:rsid w:val="006D1603"/>
    <w:rsid w:val="006F1E50"/>
    <w:rsid w:val="006F4111"/>
    <w:rsid w:val="007260FD"/>
    <w:rsid w:val="007268A8"/>
    <w:rsid w:val="00737660"/>
    <w:rsid w:val="00755E80"/>
    <w:rsid w:val="007A70B1"/>
    <w:rsid w:val="00816742"/>
    <w:rsid w:val="0083465D"/>
    <w:rsid w:val="008B5A5E"/>
    <w:rsid w:val="00910640"/>
    <w:rsid w:val="00910EEC"/>
    <w:rsid w:val="00950745"/>
    <w:rsid w:val="00993A0A"/>
    <w:rsid w:val="009A66F4"/>
    <w:rsid w:val="009B416D"/>
    <w:rsid w:val="009B43A4"/>
    <w:rsid w:val="00A1126A"/>
    <w:rsid w:val="00A4091F"/>
    <w:rsid w:val="00A51734"/>
    <w:rsid w:val="00A5452C"/>
    <w:rsid w:val="00A8071D"/>
    <w:rsid w:val="00A822B3"/>
    <w:rsid w:val="00AC1D02"/>
    <w:rsid w:val="00AC4330"/>
    <w:rsid w:val="00AD6637"/>
    <w:rsid w:val="00AF0311"/>
    <w:rsid w:val="00AF51B6"/>
    <w:rsid w:val="00AF6945"/>
    <w:rsid w:val="00B03089"/>
    <w:rsid w:val="00B05CA2"/>
    <w:rsid w:val="00B57DF3"/>
    <w:rsid w:val="00B86D98"/>
    <w:rsid w:val="00BB331E"/>
    <w:rsid w:val="00BB7D83"/>
    <w:rsid w:val="00C0196F"/>
    <w:rsid w:val="00C30050"/>
    <w:rsid w:val="00C34C5C"/>
    <w:rsid w:val="00C512CE"/>
    <w:rsid w:val="00CA3754"/>
    <w:rsid w:val="00CE3F78"/>
    <w:rsid w:val="00CF0E8A"/>
    <w:rsid w:val="00D00AA4"/>
    <w:rsid w:val="00D03E95"/>
    <w:rsid w:val="00D11C5E"/>
    <w:rsid w:val="00D124D2"/>
    <w:rsid w:val="00D22209"/>
    <w:rsid w:val="00D31E8F"/>
    <w:rsid w:val="00D42611"/>
    <w:rsid w:val="00D65CFD"/>
    <w:rsid w:val="00D83F16"/>
    <w:rsid w:val="00DC108A"/>
    <w:rsid w:val="00DE04C6"/>
    <w:rsid w:val="00DE1C4F"/>
    <w:rsid w:val="00E13863"/>
    <w:rsid w:val="00E167D0"/>
    <w:rsid w:val="00E40D9E"/>
    <w:rsid w:val="00E76D98"/>
    <w:rsid w:val="00E77D27"/>
    <w:rsid w:val="00E81410"/>
    <w:rsid w:val="00E94BCA"/>
    <w:rsid w:val="00EA1454"/>
    <w:rsid w:val="00EA36B8"/>
    <w:rsid w:val="00EC1504"/>
    <w:rsid w:val="00F222A3"/>
    <w:rsid w:val="00F4311C"/>
    <w:rsid w:val="00F81242"/>
    <w:rsid w:val="00F84BAB"/>
    <w:rsid w:val="00F9003A"/>
    <w:rsid w:val="00F93850"/>
    <w:rsid w:val="00FB2CF0"/>
    <w:rsid w:val="00FB36EC"/>
    <w:rsid w:val="00FB41A7"/>
    <w:rsid w:val="00FF7826"/>
    <w:rsid w:val="02604620"/>
    <w:rsid w:val="07033E91"/>
    <w:rsid w:val="084A2537"/>
    <w:rsid w:val="09DB1FB2"/>
    <w:rsid w:val="11FB46C5"/>
    <w:rsid w:val="1440111F"/>
    <w:rsid w:val="16D809D5"/>
    <w:rsid w:val="1B1D7153"/>
    <w:rsid w:val="1E474307"/>
    <w:rsid w:val="1F160428"/>
    <w:rsid w:val="200763BA"/>
    <w:rsid w:val="20670192"/>
    <w:rsid w:val="234E770D"/>
    <w:rsid w:val="244072CE"/>
    <w:rsid w:val="26D24841"/>
    <w:rsid w:val="2AF10E57"/>
    <w:rsid w:val="2E4A3029"/>
    <w:rsid w:val="2EAC1A70"/>
    <w:rsid w:val="302B0C1B"/>
    <w:rsid w:val="316D42E5"/>
    <w:rsid w:val="34125AB4"/>
    <w:rsid w:val="371978A7"/>
    <w:rsid w:val="379F4901"/>
    <w:rsid w:val="3A0903D5"/>
    <w:rsid w:val="3AF5227E"/>
    <w:rsid w:val="3C1A39A6"/>
    <w:rsid w:val="3DC57F1B"/>
    <w:rsid w:val="3EEE4E79"/>
    <w:rsid w:val="3F00610D"/>
    <w:rsid w:val="43F86082"/>
    <w:rsid w:val="46C30E62"/>
    <w:rsid w:val="46EC5024"/>
    <w:rsid w:val="4A4C561E"/>
    <w:rsid w:val="4C22538D"/>
    <w:rsid w:val="4CB55D65"/>
    <w:rsid w:val="4D6D6436"/>
    <w:rsid w:val="4F68592A"/>
    <w:rsid w:val="50A51B80"/>
    <w:rsid w:val="510E2796"/>
    <w:rsid w:val="54845F8C"/>
    <w:rsid w:val="55A65B3D"/>
    <w:rsid w:val="57930997"/>
    <w:rsid w:val="5D6F6A36"/>
    <w:rsid w:val="5E6444B0"/>
    <w:rsid w:val="5F6361A4"/>
    <w:rsid w:val="604F299A"/>
    <w:rsid w:val="60596AB0"/>
    <w:rsid w:val="61132AE8"/>
    <w:rsid w:val="67424A9B"/>
    <w:rsid w:val="69883998"/>
    <w:rsid w:val="69A37623"/>
    <w:rsid w:val="6A224258"/>
    <w:rsid w:val="6CE61DE1"/>
    <w:rsid w:val="6DE129FD"/>
    <w:rsid w:val="725476DB"/>
    <w:rsid w:val="731139CE"/>
    <w:rsid w:val="75D3295D"/>
    <w:rsid w:val="7662552D"/>
    <w:rsid w:val="76C91DF3"/>
    <w:rsid w:val="77361A41"/>
    <w:rsid w:val="781135B8"/>
    <w:rsid w:val="7C564F0E"/>
    <w:rsid w:val="7CAE3E4D"/>
    <w:rsid w:val="7DE9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next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明显参考1"/>
    <w:basedOn w:val="6"/>
    <w:qFormat/>
    <w:uiPriority w:val="32"/>
    <w:rPr>
      <w:b/>
      <w:bCs/>
      <w:smallCaps/>
      <w:color w:val="C0504D"/>
      <w:spacing w:val="5"/>
      <w:u w:val="single"/>
    </w:rPr>
  </w:style>
  <w:style w:type="character" w:customStyle="1" w:styleId="12">
    <w:name w:val="日期 Char"/>
    <w:basedOn w:val="6"/>
    <w:link w:val="2"/>
    <w:semiHidden/>
    <w:qFormat/>
    <w:uiPriority w:val="99"/>
    <w:rPr>
      <w:rFonts w:ascii="Times New Roman" w:hAnsi="Times New Roman" w:eastAsia="宋体" w:cs="Times New Roman"/>
    </w:rPr>
  </w:style>
  <w:style w:type="character" w:customStyle="1" w:styleId="13">
    <w:name w:val="明显强调1"/>
    <w:basedOn w:val="6"/>
    <w:qFormat/>
    <w:uiPriority w:val="21"/>
    <w:rPr>
      <w:b/>
      <w:bCs/>
      <w:i/>
      <w:iCs/>
      <w:color w:val="4F81BD" w:themeColor="accent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191</Words>
  <Characters>1092</Characters>
  <Lines>9</Lines>
  <Paragraphs>2</Paragraphs>
  <TotalTime>51</TotalTime>
  <ScaleCrop>false</ScaleCrop>
  <LinksUpToDate>false</LinksUpToDate>
  <CharactersWithSpaces>1281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2019-03-01T01:09:00Z</dcterms:created>
  <dc:creator>Microsoft</dc:creator>
  <cp:lastModifiedBy>PXC</cp:lastModifiedBy>
  <cp:lastPrinted>2020-01-06T02:16:52Z</cp:lastPrinted>
  <dcterms:modified xsi:type="dcterms:W3CDTF">2020-01-06T02:17:20Z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